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DC3D8" w14:textId="387CD102" w:rsidR="001F072D" w:rsidRPr="00C81C4D" w:rsidRDefault="001F072D" w:rsidP="001F072D">
      <w:pPr>
        <w:pStyle w:val="Heading1"/>
        <w:shd w:val="clear" w:color="auto" w:fill="FFFFFF"/>
        <w:spacing w:before="0" w:line="360" w:lineRule="auto"/>
        <w:textAlignment w:val="baseline"/>
        <w:rPr>
          <w:rFonts w:ascii="Helvetica" w:eastAsia="Times New Roman" w:hAnsi="Helvetica" w:cs="Times New Roman"/>
          <w:color w:val="333333"/>
          <w:sz w:val="48"/>
          <w:szCs w:val="48"/>
        </w:rPr>
      </w:pPr>
      <w:r w:rsidRPr="00C81C4D">
        <w:rPr>
          <w:rFonts w:ascii="Helvetica" w:eastAsia="Times New Roman" w:hAnsi="Helvetica" w:cs="Times New Roman"/>
          <w:color w:val="333333"/>
          <w:sz w:val="48"/>
          <w:szCs w:val="48"/>
        </w:rPr>
        <w:t xml:space="preserve">Supplementary material for Part </w:t>
      </w:r>
      <w:r w:rsidR="00B136BD">
        <w:rPr>
          <w:rFonts w:ascii="Helvetica" w:eastAsia="Times New Roman" w:hAnsi="Helvetica" w:cs="Times New Roman"/>
          <w:color w:val="333333"/>
          <w:sz w:val="48"/>
          <w:szCs w:val="48"/>
        </w:rPr>
        <w:t>12</w:t>
      </w:r>
      <w:r w:rsidRPr="00C81C4D">
        <w:rPr>
          <w:rFonts w:ascii="Helvetica" w:eastAsia="Times New Roman" w:hAnsi="Helvetica" w:cs="Times New Roman"/>
          <w:color w:val="333333"/>
          <w:sz w:val="48"/>
          <w:szCs w:val="48"/>
        </w:rPr>
        <w:t xml:space="preserve"> (</w:t>
      </w:r>
      <w:r w:rsidR="008F4430">
        <w:rPr>
          <w:rFonts w:ascii="Helvetica" w:eastAsia="Times New Roman" w:hAnsi="Helvetica" w:cs="Times New Roman"/>
          <w:color w:val="333333"/>
          <w:sz w:val="48"/>
          <w:szCs w:val="48"/>
        </w:rPr>
        <w:t>Feschotte</w:t>
      </w:r>
      <w:r w:rsidRPr="00C81C4D">
        <w:rPr>
          <w:rFonts w:ascii="Helvetica" w:eastAsia="Times New Roman" w:hAnsi="Helvetica" w:cs="Times New Roman"/>
          <w:color w:val="333333"/>
          <w:sz w:val="48"/>
          <w:szCs w:val="48"/>
        </w:rPr>
        <w:t xml:space="preserve"> lab analysis)</w:t>
      </w:r>
    </w:p>
    <w:p w14:paraId="48D8E69F" w14:textId="37013988" w:rsidR="00D27863" w:rsidRPr="00F04430" w:rsidRDefault="00D27863" w:rsidP="001F072D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/>
          <w:color w:val="574D4D"/>
          <w:sz w:val="22"/>
          <w:szCs w:val="22"/>
        </w:rPr>
      </w:pPr>
      <w:r w:rsidRPr="00F04430">
        <w:rPr>
          <w:rFonts w:ascii="Times New Roman" w:hAnsi="Times New Roman"/>
          <w:color w:val="574D4D"/>
          <w:sz w:val="22"/>
          <w:szCs w:val="22"/>
        </w:rPr>
        <w:t>This page summarizes key findings observed from the analysis of HERV</w:t>
      </w:r>
      <w:r w:rsidR="008F4430" w:rsidRPr="00F04430">
        <w:rPr>
          <w:rFonts w:ascii="Times New Roman" w:hAnsi="Times New Roman"/>
          <w:color w:val="574D4D"/>
          <w:sz w:val="22"/>
          <w:szCs w:val="22"/>
        </w:rPr>
        <w:t>-K</w:t>
      </w:r>
      <w:r w:rsidRPr="00F04430">
        <w:rPr>
          <w:rFonts w:ascii="Times New Roman" w:hAnsi="Times New Roman"/>
          <w:color w:val="574D4D"/>
          <w:sz w:val="22"/>
          <w:szCs w:val="22"/>
        </w:rPr>
        <w:t xml:space="preserve"> polymorphism in the Zimmerome by </w:t>
      </w:r>
      <w:r w:rsidR="008F4430" w:rsidRPr="00F04430">
        <w:rPr>
          <w:rFonts w:ascii="Times New Roman" w:hAnsi="Times New Roman"/>
          <w:color w:val="574D4D"/>
          <w:sz w:val="22"/>
          <w:szCs w:val="22"/>
        </w:rPr>
        <w:t>the</w:t>
      </w:r>
      <w:r w:rsidRPr="00F04430">
        <w:rPr>
          <w:rFonts w:ascii="Times New Roman" w:hAnsi="Times New Roman"/>
          <w:color w:val="574D4D"/>
          <w:sz w:val="22"/>
          <w:szCs w:val="22"/>
        </w:rPr>
        <w:t xml:space="preserve"> Feschotte lab at the University of Utah</w:t>
      </w:r>
      <w:r w:rsidR="008F4430" w:rsidRPr="00F04430">
        <w:rPr>
          <w:rFonts w:ascii="Times New Roman" w:hAnsi="Times New Roman"/>
          <w:color w:val="574D4D"/>
          <w:sz w:val="22"/>
          <w:szCs w:val="22"/>
        </w:rPr>
        <w:t xml:space="preserve"> (Aurélie Kapusta, Cédric Feschotte)</w:t>
      </w:r>
      <w:r w:rsidRPr="00F04430">
        <w:rPr>
          <w:rFonts w:ascii="Times New Roman" w:hAnsi="Times New Roman"/>
          <w:color w:val="574D4D"/>
          <w:sz w:val="22"/>
          <w:szCs w:val="22"/>
        </w:rPr>
        <w:t xml:space="preserve">. Note that we refer Zimmerome as subjectZ in the text below as well as in our presentations. </w:t>
      </w:r>
    </w:p>
    <w:p w14:paraId="34722F25" w14:textId="77777777" w:rsidR="001F072D" w:rsidRPr="00F04430" w:rsidRDefault="001F072D" w:rsidP="001F072D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/>
          <w:sz w:val="22"/>
          <w:szCs w:val="22"/>
        </w:rPr>
      </w:pPr>
    </w:p>
    <w:p w14:paraId="1B875B83" w14:textId="0D216C66" w:rsidR="001F072D" w:rsidRPr="00F04430" w:rsidRDefault="001F072D" w:rsidP="001F072D">
      <w:pPr>
        <w:spacing w:line="360" w:lineRule="auto"/>
        <w:rPr>
          <w:rFonts w:ascii="Times New Roman" w:eastAsia="Times New Roman" w:hAnsi="Times New Roman" w:cs="Times New Roman"/>
          <w:color w:val="574D4D"/>
          <w:sz w:val="22"/>
          <w:szCs w:val="22"/>
          <w:shd w:val="clear" w:color="auto" w:fill="FFFFFF"/>
        </w:rPr>
      </w:pPr>
      <w:r w:rsidRPr="00F04430">
        <w:rPr>
          <w:rFonts w:ascii="Times New Roman" w:eastAsia="Times New Roman" w:hAnsi="Times New Roman" w:cs="Times New Roman"/>
          <w:color w:val="574D4D"/>
          <w:sz w:val="22"/>
          <w:szCs w:val="22"/>
          <w:shd w:val="clear" w:color="auto" w:fill="FFFFFF"/>
        </w:rPr>
        <w:t xml:space="preserve">Schema of data generation and analyses are summarized in the following presentation: </w:t>
      </w:r>
      <w:r w:rsidR="008F4430" w:rsidRPr="00F04430">
        <w:rPr>
          <w:rFonts w:ascii="Times New Roman" w:eastAsia="Times New Roman" w:hAnsi="Times New Roman" w:cs="Times New Roman"/>
          <w:b/>
          <w:color w:val="548DD4" w:themeColor="text2" w:themeTint="99"/>
          <w:sz w:val="22"/>
          <w:szCs w:val="22"/>
          <w:shd w:val="clear" w:color="auto" w:fill="FFFFFF"/>
        </w:rPr>
        <w:t>SubjectZ_HERVK_schema.pptx</w:t>
      </w:r>
    </w:p>
    <w:p w14:paraId="32CE657E" w14:textId="77777777" w:rsidR="001F072D" w:rsidRDefault="001F072D" w:rsidP="001F072D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/>
        </w:rPr>
      </w:pPr>
    </w:p>
    <w:p w14:paraId="170F6BCA" w14:textId="23C815FF" w:rsidR="001F072D" w:rsidRPr="008F4430" w:rsidRDefault="009C56EF" w:rsidP="008F4430">
      <w:pPr>
        <w:pStyle w:val="Heading2"/>
        <w:shd w:val="clear" w:color="auto" w:fill="FFFFFF"/>
        <w:spacing w:before="0" w:beforeAutospacing="0" w:after="0" w:afterAutospacing="0" w:line="360" w:lineRule="auto"/>
        <w:textAlignment w:val="baseline"/>
        <w:rPr>
          <w:rFonts w:ascii="Helvetica" w:eastAsia="Times New Roman" w:hAnsi="Helvetica" w:cs="Times New Roman"/>
          <w:color w:val="333333"/>
        </w:rPr>
      </w:pPr>
      <w:r>
        <w:rPr>
          <w:rFonts w:ascii="Helvetica" w:eastAsia="Times New Roman" w:hAnsi="Helvetica" w:cs="Times New Roman"/>
          <w:color w:val="333333"/>
        </w:rPr>
        <w:t>Identification of</w:t>
      </w:r>
      <w:r w:rsidR="008F4430">
        <w:rPr>
          <w:rFonts w:ascii="Helvetica" w:eastAsia="Times New Roman" w:hAnsi="Helvetica" w:cs="Times New Roman"/>
          <w:color w:val="333333"/>
        </w:rPr>
        <w:t xml:space="preserve"> HERV-K copies polymorphic between SubjectZ and the human reference</w:t>
      </w:r>
    </w:p>
    <w:p w14:paraId="45A6D396" w14:textId="4E663912" w:rsidR="001F072D" w:rsidRPr="009D01F4" w:rsidRDefault="001F072D" w:rsidP="001F072D">
      <w:pPr>
        <w:pStyle w:val="Heading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Helvetica" w:eastAsia="Times New Roman" w:hAnsi="Helvetica" w:cs="Arial"/>
          <w:color w:val="574D4D"/>
        </w:rPr>
      </w:pPr>
      <w:r w:rsidRPr="009D01F4">
        <w:rPr>
          <w:rFonts w:ascii="Helvetica" w:eastAsia="Times New Roman" w:hAnsi="Helvetica" w:cs="Arial"/>
          <w:color w:val="574D4D"/>
        </w:rPr>
        <w:t xml:space="preserve">a) </w:t>
      </w:r>
      <w:r w:rsidR="008F4430">
        <w:rPr>
          <w:rFonts w:ascii="Helvetica" w:eastAsia="Times New Roman" w:hAnsi="Helvetica" w:cs="Arial"/>
          <w:color w:val="574D4D"/>
        </w:rPr>
        <w:t>Method</w:t>
      </w:r>
      <w:r w:rsidR="009C56EF">
        <w:rPr>
          <w:rFonts w:ascii="Helvetica" w:eastAsia="Times New Roman" w:hAnsi="Helvetica" w:cs="Arial"/>
          <w:color w:val="574D4D"/>
        </w:rPr>
        <w:t xml:space="preserve"> summary</w:t>
      </w:r>
    </w:p>
    <w:p w14:paraId="3D330C28" w14:textId="30E50BBE" w:rsidR="008F4430" w:rsidRPr="008F4430" w:rsidRDefault="00A4409D" w:rsidP="008F4430">
      <w:pPr>
        <w:spacing w:line="360" w:lineRule="auto"/>
        <w:rPr>
          <w:rFonts w:eastAsia="Times New Roman" w:cs="Times New Roman"/>
        </w:rPr>
      </w:pPr>
      <w:r>
        <w:rPr>
          <w:rStyle w:val="Emphasis"/>
          <w:rFonts w:ascii="inherit" w:eastAsia="Times New Roman" w:hAnsi="inherit" w:cs="Times New Roman"/>
          <w:b/>
          <w:bCs/>
          <w:color w:val="333333"/>
          <w:bdr w:val="none" w:sz="0" w:space="0" w:color="auto" w:frame="1"/>
          <w:shd w:val="clear" w:color="auto" w:fill="FFFFFF"/>
        </w:rPr>
        <w:t>For more</w:t>
      </w:r>
      <w:r w:rsidR="008F4430">
        <w:rPr>
          <w:rStyle w:val="Emphasis"/>
          <w:rFonts w:ascii="inherit" w:eastAsia="Times New Roman" w:hAnsi="inherit" w:cs="Times New Roman"/>
          <w:b/>
          <w:bCs/>
          <w:color w:val="333333"/>
          <w:bdr w:val="none" w:sz="0" w:space="0" w:color="auto" w:frame="1"/>
          <w:shd w:val="clear" w:color="auto" w:fill="FFFFFF"/>
        </w:rPr>
        <w:t xml:space="preserve"> details on the method</w:t>
      </w:r>
      <w:r>
        <w:rPr>
          <w:rStyle w:val="Emphasis"/>
          <w:rFonts w:ascii="inherit" w:eastAsia="Times New Roman" w:hAnsi="inherit" w:cs="Times New Roman"/>
          <w:b/>
          <w:bCs/>
          <w:color w:val="333333"/>
          <w:bdr w:val="none" w:sz="0" w:space="0" w:color="auto" w:frame="1"/>
          <w:shd w:val="clear" w:color="auto" w:fill="FFFFFF"/>
        </w:rPr>
        <w:t>, see</w:t>
      </w:r>
      <w:r w:rsidR="008F4430" w:rsidRPr="008F4430">
        <w:t xml:space="preserve"> </w:t>
      </w:r>
      <w:r w:rsidR="008F4430" w:rsidRPr="008F4430">
        <w:rPr>
          <w:rStyle w:val="Emphasis"/>
          <w:rFonts w:ascii="inherit" w:eastAsia="Times New Roman" w:hAnsi="inherit" w:cs="Times New Roman"/>
          <w:b/>
          <w:bCs/>
          <w:i w:val="0"/>
          <w:color w:val="333333"/>
          <w:bdr w:val="none" w:sz="0" w:space="0" w:color="auto" w:frame="1"/>
          <w:shd w:val="clear" w:color="auto" w:fill="FFFFFF"/>
        </w:rPr>
        <w:t>SubjectZ_HERVK_</w:t>
      </w:r>
      <w:r w:rsidR="009C56EF">
        <w:rPr>
          <w:rStyle w:val="Emphasis"/>
          <w:rFonts w:ascii="inherit" w:eastAsia="Times New Roman" w:hAnsi="inherit" w:cs="Times New Roman"/>
          <w:b/>
          <w:bCs/>
          <w:i w:val="0"/>
          <w:color w:val="333333"/>
          <w:bdr w:val="none" w:sz="0" w:space="0" w:color="auto" w:frame="1"/>
          <w:shd w:val="clear" w:color="auto" w:fill="FFFFFF"/>
        </w:rPr>
        <w:t>methods</w:t>
      </w:r>
      <w:r w:rsidR="008F4430" w:rsidRPr="008F4430">
        <w:rPr>
          <w:rFonts w:ascii="inherit" w:eastAsia="Times New Roman" w:hAnsi="inherit" w:cs="Times New Roman"/>
          <w:b/>
          <w:bCs/>
          <w:bdr w:val="none" w:sz="0" w:space="0" w:color="auto" w:frame="1"/>
          <w:shd w:val="clear" w:color="auto" w:fill="FFFFFF"/>
        </w:rPr>
        <w:t>.pdf</w:t>
      </w:r>
    </w:p>
    <w:p w14:paraId="4F78CE86" w14:textId="39A9FD5F" w:rsidR="009C56EF" w:rsidRPr="00F04430" w:rsidRDefault="008F4430" w:rsidP="004E372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/>
          <w:color w:val="574D4D"/>
          <w:sz w:val="22"/>
          <w:szCs w:val="22"/>
        </w:rPr>
      </w:pPr>
      <w:r w:rsidRPr="00F04430">
        <w:rPr>
          <w:rFonts w:ascii="Times New Roman" w:hAnsi="Times New Roman"/>
          <w:color w:val="574D4D"/>
          <w:sz w:val="22"/>
          <w:szCs w:val="22"/>
        </w:rPr>
        <w:t xml:space="preserve">We used the </w:t>
      </w:r>
      <w:r w:rsidR="009C56EF" w:rsidRPr="00F04430">
        <w:rPr>
          <w:rFonts w:ascii="Times New Roman" w:hAnsi="Times New Roman"/>
          <w:color w:val="574D4D"/>
          <w:sz w:val="22"/>
          <w:szCs w:val="22"/>
        </w:rPr>
        <w:t>.</w:t>
      </w:r>
      <w:r w:rsidR="00C64A15" w:rsidRPr="00F04430">
        <w:rPr>
          <w:rFonts w:ascii="Times New Roman" w:hAnsi="Times New Roman"/>
          <w:color w:val="574D4D"/>
          <w:sz w:val="22"/>
          <w:szCs w:val="22"/>
        </w:rPr>
        <w:t xml:space="preserve">bam file containing the information of </w:t>
      </w:r>
      <w:r w:rsidR="009C56EF" w:rsidRPr="00F04430">
        <w:rPr>
          <w:rFonts w:ascii="Times New Roman" w:hAnsi="Times New Roman"/>
          <w:color w:val="574D4D"/>
          <w:sz w:val="22"/>
          <w:szCs w:val="22"/>
        </w:rPr>
        <w:t>the SubjectZ’s</w:t>
      </w:r>
      <w:r w:rsidR="00C64A15" w:rsidRPr="00F04430">
        <w:rPr>
          <w:rFonts w:ascii="Times New Roman" w:hAnsi="Times New Roman"/>
          <w:color w:val="574D4D"/>
          <w:sz w:val="22"/>
          <w:szCs w:val="22"/>
        </w:rPr>
        <w:t xml:space="preserve"> reads </w:t>
      </w:r>
      <w:r w:rsidR="009C56EF" w:rsidRPr="00F04430">
        <w:rPr>
          <w:rFonts w:ascii="Times New Roman" w:hAnsi="Times New Roman"/>
          <w:color w:val="574D4D"/>
          <w:sz w:val="22"/>
          <w:szCs w:val="22"/>
        </w:rPr>
        <w:t>mapped</w:t>
      </w:r>
      <w:r w:rsidR="00C64A15" w:rsidRPr="00F04430">
        <w:rPr>
          <w:rFonts w:ascii="Times New Roman" w:hAnsi="Times New Roman"/>
          <w:color w:val="574D4D"/>
          <w:sz w:val="22"/>
          <w:szCs w:val="22"/>
        </w:rPr>
        <w:t xml:space="preserve"> to t</w:t>
      </w:r>
      <w:r w:rsidR="00EB5624" w:rsidRPr="00F04430">
        <w:rPr>
          <w:rFonts w:ascii="Times New Roman" w:hAnsi="Times New Roman"/>
          <w:color w:val="574D4D"/>
          <w:sz w:val="22"/>
          <w:szCs w:val="22"/>
        </w:rPr>
        <w:t xml:space="preserve">he human reference genome </w:t>
      </w:r>
      <w:r w:rsidR="009C56EF" w:rsidRPr="00F04430">
        <w:rPr>
          <w:rFonts w:ascii="Times New Roman" w:hAnsi="Times New Roman"/>
          <w:color w:val="574D4D"/>
          <w:sz w:val="22"/>
          <w:szCs w:val="22"/>
        </w:rPr>
        <w:t xml:space="preserve">(assembly </w:t>
      </w:r>
      <w:r w:rsidR="00EB5624" w:rsidRPr="00F04430">
        <w:rPr>
          <w:rFonts w:ascii="Times New Roman" w:hAnsi="Times New Roman"/>
          <w:color w:val="574D4D"/>
          <w:sz w:val="22"/>
          <w:szCs w:val="22"/>
        </w:rPr>
        <w:t>hg19</w:t>
      </w:r>
      <w:r w:rsidR="004E3725">
        <w:rPr>
          <w:rFonts w:ascii="Times New Roman" w:hAnsi="Times New Roman"/>
          <w:color w:val="574D4D"/>
          <w:sz w:val="22"/>
          <w:szCs w:val="22"/>
        </w:rPr>
        <w:t xml:space="preserve">), to: (i) </w:t>
      </w:r>
      <w:r w:rsidR="00EB5624" w:rsidRPr="00F04430">
        <w:rPr>
          <w:rFonts w:ascii="Times New Roman" w:hAnsi="Times New Roman"/>
          <w:color w:val="574D4D"/>
          <w:sz w:val="22"/>
          <w:szCs w:val="22"/>
        </w:rPr>
        <w:t>intersect the coordinates of these reads with coordinates of known</w:t>
      </w:r>
      <w:r w:rsidR="009C56EF" w:rsidRPr="00F04430">
        <w:rPr>
          <w:rFonts w:ascii="Times New Roman" w:hAnsi="Times New Roman"/>
          <w:color w:val="574D4D"/>
          <w:sz w:val="22"/>
          <w:szCs w:val="22"/>
        </w:rPr>
        <w:t xml:space="preserve"> polymorphic</w:t>
      </w:r>
      <w:r w:rsidR="00EB5624" w:rsidRPr="00F04430">
        <w:rPr>
          <w:rFonts w:ascii="Times New Roman" w:hAnsi="Times New Roman"/>
          <w:color w:val="574D4D"/>
          <w:sz w:val="22"/>
          <w:szCs w:val="22"/>
        </w:rPr>
        <w:t xml:space="preserve"> loci [1,2]</w:t>
      </w:r>
      <w:r w:rsidR="004E3725">
        <w:rPr>
          <w:rFonts w:ascii="Times New Roman" w:hAnsi="Times New Roman"/>
          <w:color w:val="574D4D"/>
          <w:sz w:val="22"/>
          <w:szCs w:val="22"/>
        </w:rPr>
        <w:t xml:space="preserve"> and (ii) v</w:t>
      </w:r>
      <w:r w:rsidR="009C56EF" w:rsidRPr="00F04430">
        <w:rPr>
          <w:rFonts w:ascii="Times New Roman" w:hAnsi="Times New Roman"/>
          <w:color w:val="574D4D"/>
          <w:sz w:val="22"/>
          <w:szCs w:val="22"/>
        </w:rPr>
        <w:t>isualize the mapped reads location by loading the bam file to the UCSC genome browser (thanks: Edward B. Chuong).</w:t>
      </w:r>
    </w:p>
    <w:p w14:paraId="495552B6" w14:textId="77777777" w:rsidR="00584D53" w:rsidRPr="00F04430" w:rsidRDefault="00584D53" w:rsidP="009C56EF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/>
          <w:color w:val="574D4D"/>
          <w:sz w:val="22"/>
          <w:szCs w:val="22"/>
        </w:rPr>
      </w:pPr>
    </w:p>
    <w:p w14:paraId="18F1EF59" w14:textId="3E0A0A5F" w:rsidR="004E3725" w:rsidRPr="001434B2" w:rsidRDefault="000D2CE1" w:rsidP="001F072D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/>
          <w:color w:val="574D4D"/>
          <w:sz w:val="22"/>
          <w:szCs w:val="22"/>
        </w:rPr>
      </w:pPr>
      <w:r>
        <w:rPr>
          <w:rFonts w:ascii="Times New Roman" w:hAnsi="Times New Roman"/>
          <w:color w:val="574D4D"/>
          <w:sz w:val="22"/>
          <w:szCs w:val="22"/>
        </w:rPr>
        <w:t>Additionally, the</w:t>
      </w:r>
      <w:r w:rsidR="009C56EF" w:rsidRPr="00F04430">
        <w:rPr>
          <w:rFonts w:ascii="Times New Roman" w:hAnsi="Times New Roman"/>
          <w:color w:val="574D4D"/>
          <w:sz w:val="22"/>
          <w:szCs w:val="22"/>
        </w:rPr>
        <w:t xml:space="preserve"> same loci were also looked at in the HuRef assembly (Craig Venter’s genome), by blasting the known loci sequences to the HuRef assembly.</w:t>
      </w:r>
    </w:p>
    <w:p w14:paraId="1477F4B6" w14:textId="77777777" w:rsidR="004E3725" w:rsidRDefault="004E3725" w:rsidP="001F072D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/>
          <w:color w:val="574D4D"/>
          <w:sz w:val="21"/>
          <w:szCs w:val="21"/>
        </w:rPr>
      </w:pPr>
    </w:p>
    <w:p w14:paraId="0295B470" w14:textId="26F138AA" w:rsidR="008F4430" w:rsidRPr="009D01F4" w:rsidRDefault="008F4430" w:rsidP="008F4430">
      <w:pPr>
        <w:pStyle w:val="Heading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Helvetica" w:eastAsia="Times New Roman" w:hAnsi="Helvetica" w:cs="Arial"/>
          <w:color w:val="574D4D"/>
        </w:rPr>
      </w:pPr>
      <w:r>
        <w:rPr>
          <w:rFonts w:ascii="Helvetica" w:eastAsia="Times New Roman" w:hAnsi="Helvetica" w:cs="Arial"/>
          <w:color w:val="574D4D"/>
        </w:rPr>
        <w:t>b</w:t>
      </w:r>
      <w:r w:rsidRPr="009D01F4">
        <w:rPr>
          <w:rFonts w:ascii="Helvetica" w:eastAsia="Times New Roman" w:hAnsi="Helvetica" w:cs="Arial"/>
          <w:color w:val="574D4D"/>
        </w:rPr>
        <w:t xml:space="preserve">) </w:t>
      </w:r>
      <w:r>
        <w:rPr>
          <w:rFonts w:ascii="Helvetica" w:eastAsia="Times New Roman" w:hAnsi="Helvetica" w:cs="Arial"/>
          <w:color w:val="574D4D"/>
        </w:rPr>
        <w:t>Results</w:t>
      </w:r>
    </w:p>
    <w:p w14:paraId="7AB291F2" w14:textId="2EFC1036" w:rsidR="00584D53" w:rsidRPr="00F04430" w:rsidRDefault="009C56EF" w:rsidP="00584D53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/>
          <w:color w:val="574D4D"/>
          <w:sz w:val="22"/>
          <w:szCs w:val="22"/>
        </w:rPr>
      </w:pPr>
      <w:r w:rsidRPr="00F04430">
        <w:rPr>
          <w:rFonts w:ascii="Times New Roman" w:hAnsi="Times New Roman"/>
          <w:color w:val="574D4D"/>
          <w:sz w:val="22"/>
          <w:szCs w:val="22"/>
        </w:rPr>
        <w:t xml:space="preserve">We combined the </w:t>
      </w:r>
      <w:r w:rsidR="00A4409D">
        <w:rPr>
          <w:rFonts w:ascii="Times New Roman" w:hAnsi="Times New Roman"/>
          <w:color w:val="574D4D"/>
          <w:sz w:val="22"/>
          <w:szCs w:val="22"/>
        </w:rPr>
        <w:t>data from intersections and visualization</w:t>
      </w:r>
      <w:r w:rsidRPr="00F04430">
        <w:rPr>
          <w:rFonts w:ascii="Times New Roman" w:hAnsi="Times New Roman"/>
          <w:color w:val="574D4D"/>
          <w:sz w:val="22"/>
          <w:szCs w:val="22"/>
        </w:rPr>
        <w:t xml:space="preserve"> to decipher if HERK-K copies </w:t>
      </w:r>
      <w:r w:rsidR="00A4409D">
        <w:rPr>
          <w:rFonts w:ascii="Times New Roman" w:hAnsi="Times New Roman"/>
          <w:color w:val="574D4D"/>
          <w:sz w:val="22"/>
          <w:szCs w:val="22"/>
        </w:rPr>
        <w:t xml:space="preserve">that are </w:t>
      </w:r>
      <w:r w:rsidRPr="00F04430">
        <w:rPr>
          <w:rFonts w:ascii="Times New Roman" w:hAnsi="Times New Roman"/>
          <w:color w:val="574D4D"/>
          <w:sz w:val="22"/>
          <w:szCs w:val="22"/>
        </w:rPr>
        <w:t xml:space="preserve">absent or present in the reference </w:t>
      </w:r>
      <w:r w:rsidR="00A4409D">
        <w:rPr>
          <w:rFonts w:ascii="Times New Roman" w:hAnsi="Times New Roman"/>
          <w:color w:val="574D4D"/>
          <w:sz w:val="22"/>
          <w:szCs w:val="22"/>
        </w:rPr>
        <w:t>were</w:t>
      </w:r>
      <w:r w:rsidRPr="00F04430">
        <w:rPr>
          <w:rFonts w:ascii="Times New Roman" w:hAnsi="Times New Roman"/>
          <w:color w:val="574D4D"/>
          <w:sz w:val="22"/>
          <w:szCs w:val="22"/>
        </w:rPr>
        <w:t xml:space="preserve"> absent or present in the SubjectZ</w:t>
      </w:r>
      <w:r w:rsidR="00584D53" w:rsidRPr="00F04430">
        <w:rPr>
          <w:rFonts w:ascii="Times New Roman" w:hAnsi="Times New Roman"/>
          <w:color w:val="574D4D"/>
          <w:sz w:val="22"/>
          <w:szCs w:val="22"/>
        </w:rPr>
        <w:t>’s</w:t>
      </w:r>
      <w:r w:rsidR="00A4409D">
        <w:rPr>
          <w:rFonts w:ascii="Times New Roman" w:hAnsi="Times New Roman"/>
          <w:color w:val="574D4D"/>
          <w:sz w:val="22"/>
          <w:szCs w:val="22"/>
        </w:rPr>
        <w:t xml:space="preserve"> genome</w:t>
      </w:r>
      <w:r w:rsidRPr="00F04430">
        <w:rPr>
          <w:rFonts w:ascii="Times New Roman" w:hAnsi="Times New Roman"/>
          <w:color w:val="574D4D"/>
          <w:sz w:val="22"/>
          <w:szCs w:val="22"/>
        </w:rPr>
        <w:t xml:space="preserve">. </w:t>
      </w:r>
      <w:r w:rsidR="00584D53" w:rsidRPr="00F04430">
        <w:rPr>
          <w:rFonts w:ascii="Times New Roman" w:hAnsi="Times New Roman"/>
          <w:color w:val="574D4D"/>
          <w:sz w:val="22"/>
          <w:szCs w:val="22"/>
        </w:rPr>
        <w:t>A</w:t>
      </w:r>
      <w:r w:rsidR="00EB5624" w:rsidRPr="00F04430">
        <w:rPr>
          <w:rFonts w:ascii="Times New Roman" w:hAnsi="Times New Roman"/>
          <w:color w:val="574D4D"/>
          <w:sz w:val="22"/>
          <w:szCs w:val="22"/>
        </w:rPr>
        <w:t xml:space="preserve"> total of 132 sites</w:t>
      </w:r>
      <w:r w:rsidR="00584D53" w:rsidRPr="00F04430">
        <w:rPr>
          <w:rFonts w:ascii="Times New Roman" w:hAnsi="Times New Roman"/>
          <w:color w:val="574D4D"/>
          <w:sz w:val="22"/>
          <w:szCs w:val="22"/>
        </w:rPr>
        <w:t xml:space="preserve"> (</w:t>
      </w:r>
      <w:r w:rsidR="00EB5624" w:rsidRPr="00F04430">
        <w:rPr>
          <w:rFonts w:ascii="Times New Roman" w:hAnsi="Times New Roman"/>
          <w:color w:val="574D4D"/>
          <w:sz w:val="22"/>
          <w:szCs w:val="22"/>
        </w:rPr>
        <w:t xml:space="preserve">129 sites </w:t>
      </w:r>
      <w:r w:rsidR="00584D53" w:rsidRPr="00F04430">
        <w:rPr>
          <w:rFonts w:ascii="Times New Roman" w:hAnsi="Times New Roman"/>
          <w:color w:val="574D4D"/>
          <w:sz w:val="22"/>
          <w:szCs w:val="22"/>
        </w:rPr>
        <w:t>listed in ref. [</w:t>
      </w:r>
      <w:r w:rsidR="00A4409D">
        <w:rPr>
          <w:rFonts w:ascii="Times New Roman" w:hAnsi="Times New Roman"/>
          <w:color w:val="574D4D"/>
          <w:sz w:val="22"/>
          <w:szCs w:val="22"/>
        </w:rPr>
        <w:t>2</w:t>
      </w:r>
      <w:r w:rsidR="00584D53" w:rsidRPr="00F04430">
        <w:rPr>
          <w:rFonts w:ascii="Times New Roman" w:hAnsi="Times New Roman"/>
          <w:color w:val="574D4D"/>
          <w:sz w:val="22"/>
          <w:szCs w:val="22"/>
        </w:rPr>
        <w:t>] and 10 loci listed in ref. [</w:t>
      </w:r>
      <w:r w:rsidR="00A4409D">
        <w:rPr>
          <w:rFonts w:ascii="Times New Roman" w:hAnsi="Times New Roman"/>
          <w:color w:val="574D4D"/>
          <w:sz w:val="22"/>
          <w:szCs w:val="22"/>
        </w:rPr>
        <w:t>1</w:t>
      </w:r>
      <w:r w:rsidR="00584D53" w:rsidRPr="00F04430">
        <w:rPr>
          <w:rFonts w:ascii="Times New Roman" w:hAnsi="Times New Roman"/>
          <w:color w:val="574D4D"/>
          <w:sz w:val="22"/>
          <w:szCs w:val="22"/>
        </w:rPr>
        <w:t xml:space="preserve">], </w:t>
      </w:r>
      <w:r w:rsidR="00EB5624" w:rsidRPr="00F04430">
        <w:rPr>
          <w:rFonts w:ascii="Times New Roman" w:hAnsi="Times New Roman"/>
          <w:color w:val="574D4D"/>
          <w:sz w:val="22"/>
          <w:szCs w:val="22"/>
        </w:rPr>
        <w:t xml:space="preserve">7 loci </w:t>
      </w:r>
      <w:r w:rsidR="00584D53" w:rsidRPr="00F04430">
        <w:rPr>
          <w:rFonts w:ascii="Times New Roman" w:hAnsi="Times New Roman"/>
          <w:color w:val="574D4D"/>
          <w:sz w:val="22"/>
          <w:szCs w:val="22"/>
        </w:rPr>
        <w:t xml:space="preserve">being in both) were verified. </w:t>
      </w:r>
    </w:p>
    <w:p w14:paraId="61514A98" w14:textId="77777777" w:rsidR="00A4409D" w:rsidRDefault="00584D53" w:rsidP="00A4409D">
      <w:pPr>
        <w:spacing w:line="360" w:lineRule="auto"/>
        <w:rPr>
          <w:rFonts w:ascii="Times New Roman" w:hAnsi="Times New Roman"/>
          <w:color w:val="574D4D"/>
          <w:sz w:val="22"/>
          <w:szCs w:val="22"/>
        </w:rPr>
      </w:pPr>
      <w:r w:rsidRPr="00F04430">
        <w:rPr>
          <w:rFonts w:ascii="Times New Roman" w:hAnsi="Times New Roman"/>
          <w:color w:val="574D4D"/>
          <w:sz w:val="22"/>
          <w:szCs w:val="22"/>
        </w:rPr>
        <w:t>F</w:t>
      </w:r>
      <w:r w:rsidR="00EB5624" w:rsidRPr="00F04430">
        <w:rPr>
          <w:rFonts w:ascii="Times New Roman" w:hAnsi="Times New Roman"/>
          <w:color w:val="574D4D"/>
          <w:sz w:val="22"/>
          <w:szCs w:val="22"/>
        </w:rPr>
        <w:t xml:space="preserve">or </w:t>
      </w:r>
      <w:r w:rsidR="00FE7A64" w:rsidRPr="00F04430">
        <w:rPr>
          <w:rFonts w:ascii="Times New Roman" w:hAnsi="Times New Roman"/>
          <w:color w:val="574D4D"/>
          <w:sz w:val="22"/>
          <w:szCs w:val="22"/>
        </w:rPr>
        <w:t>five</w:t>
      </w:r>
      <w:r w:rsidRPr="00F04430">
        <w:rPr>
          <w:rFonts w:ascii="Times New Roman" w:hAnsi="Times New Roman"/>
          <w:color w:val="574D4D"/>
          <w:sz w:val="22"/>
          <w:szCs w:val="22"/>
        </w:rPr>
        <w:t xml:space="preserve"> of the </w:t>
      </w:r>
      <w:r w:rsidR="00EB5624" w:rsidRPr="00F04430">
        <w:rPr>
          <w:rFonts w:ascii="Times New Roman" w:hAnsi="Times New Roman"/>
          <w:color w:val="574D4D"/>
          <w:sz w:val="22"/>
          <w:szCs w:val="22"/>
        </w:rPr>
        <w:t>31 loci</w:t>
      </w:r>
      <w:r w:rsidRPr="00F04430">
        <w:rPr>
          <w:rFonts w:ascii="Times New Roman" w:hAnsi="Times New Roman"/>
          <w:color w:val="574D4D"/>
          <w:sz w:val="22"/>
          <w:szCs w:val="22"/>
        </w:rPr>
        <w:t xml:space="preserve"> that do not have a copy of HERV-K in the reference</w:t>
      </w:r>
      <w:r w:rsidR="00081F53" w:rsidRPr="00F04430">
        <w:rPr>
          <w:rFonts w:ascii="Times New Roman" w:hAnsi="Times New Roman"/>
          <w:color w:val="574D4D"/>
          <w:sz w:val="22"/>
          <w:szCs w:val="22"/>
        </w:rPr>
        <w:t xml:space="preserve"> (case 1 from </w:t>
      </w:r>
      <w:r w:rsidR="00081F53" w:rsidRPr="00F04430">
        <w:rPr>
          <w:rFonts w:ascii="Times New Roman" w:eastAsia="Times New Roman" w:hAnsi="Times New Roman"/>
          <w:b/>
          <w:color w:val="548DD4" w:themeColor="text2" w:themeTint="99"/>
          <w:sz w:val="22"/>
          <w:szCs w:val="22"/>
          <w:shd w:val="clear" w:color="auto" w:fill="FFFFFF"/>
        </w:rPr>
        <w:t>SubjectZ_HERVK_schema.pptx</w:t>
      </w:r>
      <w:r w:rsidR="00081F53" w:rsidRPr="00F04430">
        <w:rPr>
          <w:rFonts w:ascii="Times New Roman" w:hAnsi="Times New Roman"/>
          <w:color w:val="574D4D"/>
          <w:sz w:val="22"/>
          <w:szCs w:val="22"/>
        </w:rPr>
        <w:t>)</w:t>
      </w:r>
      <w:r w:rsidRPr="00F04430">
        <w:rPr>
          <w:rFonts w:ascii="Times New Roman" w:hAnsi="Times New Roman"/>
          <w:color w:val="574D4D"/>
          <w:sz w:val="22"/>
          <w:szCs w:val="22"/>
        </w:rPr>
        <w:t>, we could detect signs that an HERV-K copy was present in SubjectZ’s genome</w:t>
      </w:r>
      <w:r w:rsidR="00FE7A64" w:rsidRPr="00F04430">
        <w:rPr>
          <w:rFonts w:ascii="Times New Roman" w:hAnsi="Times New Roman"/>
          <w:color w:val="574D4D"/>
          <w:sz w:val="22"/>
          <w:szCs w:val="22"/>
        </w:rPr>
        <w:t>, while at least four of them were absent from the HuRef assembly (one unclear case)</w:t>
      </w:r>
      <w:r w:rsidRPr="00F04430">
        <w:rPr>
          <w:rFonts w:ascii="Times New Roman" w:hAnsi="Times New Roman"/>
          <w:color w:val="574D4D"/>
          <w:sz w:val="22"/>
          <w:szCs w:val="22"/>
        </w:rPr>
        <w:t xml:space="preserve">. We verified that </w:t>
      </w:r>
      <w:r w:rsidR="00412672" w:rsidRPr="00F04430">
        <w:rPr>
          <w:rFonts w:ascii="Times New Roman" w:hAnsi="Times New Roman"/>
          <w:color w:val="574D4D"/>
          <w:sz w:val="22"/>
          <w:szCs w:val="22"/>
        </w:rPr>
        <w:t>at least some of the</w:t>
      </w:r>
      <w:r w:rsidRPr="00F04430">
        <w:rPr>
          <w:rFonts w:ascii="Times New Roman" w:hAnsi="Times New Roman"/>
          <w:color w:val="574D4D"/>
          <w:sz w:val="22"/>
          <w:szCs w:val="22"/>
        </w:rPr>
        <w:t xml:space="preserve"> </w:t>
      </w:r>
      <w:r w:rsidR="00FE7A64" w:rsidRPr="00F04430">
        <w:rPr>
          <w:rFonts w:ascii="Times New Roman" w:hAnsi="Times New Roman"/>
          <w:color w:val="574D4D"/>
          <w:sz w:val="22"/>
          <w:szCs w:val="22"/>
        </w:rPr>
        <w:t xml:space="preserve">SubjectZ </w:t>
      </w:r>
      <w:r w:rsidRPr="00F04430">
        <w:rPr>
          <w:rFonts w:ascii="Times New Roman" w:hAnsi="Times New Roman"/>
          <w:color w:val="574D4D"/>
          <w:sz w:val="22"/>
          <w:szCs w:val="22"/>
        </w:rPr>
        <w:t>reads mapping a</w:t>
      </w:r>
      <w:r w:rsidR="00412672" w:rsidRPr="00F04430">
        <w:rPr>
          <w:rFonts w:ascii="Times New Roman" w:hAnsi="Times New Roman"/>
          <w:color w:val="574D4D"/>
          <w:sz w:val="22"/>
          <w:szCs w:val="22"/>
        </w:rPr>
        <w:t xml:space="preserve">t that location </w:t>
      </w:r>
      <w:r w:rsidR="00412672" w:rsidRPr="00F04430">
        <w:rPr>
          <w:rFonts w:ascii="Times New Roman" w:hAnsi="Times New Roman"/>
          <w:color w:val="574D4D"/>
          <w:sz w:val="22"/>
          <w:szCs w:val="22"/>
        </w:rPr>
        <w:lastRenderedPageBreak/>
        <w:t>indeed contain</w:t>
      </w:r>
      <w:r w:rsidRPr="00F04430">
        <w:rPr>
          <w:rFonts w:ascii="Times New Roman" w:hAnsi="Times New Roman"/>
          <w:color w:val="574D4D"/>
          <w:sz w:val="22"/>
          <w:szCs w:val="22"/>
        </w:rPr>
        <w:t xml:space="preserve"> DNA homologous to </w:t>
      </w:r>
      <w:r w:rsidR="00EB5624" w:rsidRPr="00F04430">
        <w:rPr>
          <w:rFonts w:ascii="Times New Roman" w:hAnsi="Times New Roman"/>
          <w:color w:val="574D4D"/>
          <w:sz w:val="22"/>
          <w:szCs w:val="22"/>
        </w:rPr>
        <w:t>LTR5_Hs</w:t>
      </w:r>
      <w:r w:rsidR="00412672" w:rsidRPr="00F04430">
        <w:rPr>
          <w:rFonts w:ascii="Times New Roman" w:hAnsi="Times New Roman"/>
          <w:color w:val="574D4D"/>
          <w:sz w:val="22"/>
          <w:szCs w:val="22"/>
        </w:rPr>
        <w:t xml:space="preserve"> (</w:t>
      </w:r>
      <w:r w:rsidRPr="00F04430">
        <w:rPr>
          <w:rFonts w:ascii="Times New Roman" w:hAnsi="Times New Roman"/>
          <w:color w:val="574D4D"/>
          <w:sz w:val="22"/>
          <w:szCs w:val="22"/>
        </w:rPr>
        <w:t>which corresponds to the LTR repeats flanking the coding genes of HERV-K</w:t>
      </w:r>
      <w:r w:rsidR="00FE7A64" w:rsidRPr="00F04430">
        <w:rPr>
          <w:rFonts w:ascii="Times New Roman" w:hAnsi="Times New Roman"/>
          <w:color w:val="574D4D"/>
          <w:sz w:val="22"/>
          <w:szCs w:val="22"/>
        </w:rPr>
        <w:t xml:space="preserve">). </w:t>
      </w:r>
      <w:r w:rsidR="00D00896" w:rsidRPr="00F04430">
        <w:rPr>
          <w:rFonts w:ascii="Times New Roman" w:hAnsi="Times New Roman"/>
          <w:color w:val="574D4D"/>
          <w:sz w:val="22"/>
          <w:szCs w:val="22"/>
        </w:rPr>
        <w:t>Among the 98</w:t>
      </w:r>
      <w:r w:rsidR="00FE7A64" w:rsidRPr="00F04430">
        <w:rPr>
          <w:rFonts w:ascii="Times New Roman" w:hAnsi="Times New Roman"/>
          <w:color w:val="574D4D"/>
          <w:sz w:val="22"/>
          <w:szCs w:val="22"/>
        </w:rPr>
        <w:t xml:space="preserve"> </w:t>
      </w:r>
      <w:r w:rsidR="00081F53" w:rsidRPr="00F04430">
        <w:rPr>
          <w:rFonts w:ascii="Times New Roman" w:hAnsi="Times New Roman"/>
          <w:color w:val="574D4D"/>
          <w:sz w:val="22"/>
          <w:szCs w:val="22"/>
        </w:rPr>
        <w:t xml:space="preserve">loci that have a copy of HERV-K in the reference (case 2 from </w:t>
      </w:r>
      <w:r w:rsidR="00081F53" w:rsidRPr="00F04430">
        <w:rPr>
          <w:rFonts w:ascii="Times New Roman" w:eastAsia="Times New Roman" w:hAnsi="Times New Roman"/>
          <w:b/>
          <w:color w:val="548DD4" w:themeColor="text2" w:themeTint="99"/>
          <w:sz w:val="22"/>
          <w:szCs w:val="22"/>
          <w:shd w:val="clear" w:color="auto" w:fill="FFFFFF"/>
        </w:rPr>
        <w:t>SubjectZ_HERVK_schema.pptx</w:t>
      </w:r>
      <w:r w:rsidR="00081F53" w:rsidRPr="00F04430">
        <w:rPr>
          <w:rFonts w:ascii="Times New Roman" w:hAnsi="Times New Roman"/>
          <w:color w:val="574D4D"/>
          <w:sz w:val="22"/>
          <w:szCs w:val="22"/>
        </w:rPr>
        <w:t>), only one is clearly absent from SubjectZ’s genome (while present in the HuRef assembly).</w:t>
      </w:r>
      <w:r w:rsidR="00D00896" w:rsidRPr="00F04430">
        <w:rPr>
          <w:rFonts w:ascii="Times New Roman" w:hAnsi="Times New Roman"/>
          <w:color w:val="574D4D"/>
          <w:sz w:val="22"/>
          <w:szCs w:val="22"/>
        </w:rPr>
        <w:t xml:space="preserve"> </w:t>
      </w:r>
    </w:p>
    <w:p w14:paraId="5D76433E" w14:textId="77777777" w:rsidR="00A4409D" w:rsidRDefault="00A4409D" w:rsidP="00A4409D">
      <w:pPr>
        <w:spacing w:line="360" w:lineRule="auto"/>
        <w:rPr>
          <w:rFonts w:ascii="Times New Roman" w:hAnsi="Times New Roman"/>
          <w:color w:val="574D4D"/>
          <w:sz w:val="22"/>
          <w:szCs w:val="22"/>
        </w:rPr>
      </w:pPr>
    </w:p>
    <w:p w14:paraId="1F124362" w14:textId="77777777" w:rsidR="00A4409D" w:rsidRDefault="00A4409D" w:rsidP="00A4409D">
      <w:pPr>
        <w:spacing w:line="360" w:lineRule="auto"/>
        <w:rPr>
          <w:rFonts w:ascii="Times New Roman" w:hAnsi="Times New Roman"/>
          <w:color w:val="574D4D"/>
          <w:sz w:val="22"/>
          <w:szCs w:val="22"/>
        </w:rPr>
      </w:pPr>
      <w:r>
        <w:rPr>
          <w:rFonts w:ascii="Times New Roman" w:hAnsi="Times New Roman"/>
          <w:color w:val="574D4D"/>
          <w:sz w:val="22"/>
          <w:szCs w:val="22"/>
        </w:rPr>
        <w:t>F</w:t>
      </w:r>
      <w:r w:rsidR="00D00896" w:rsidRPr="00F04430">
        <w:rPr>
          <w:rFonts w:ascii="Times New Roman" w:hAnsi="Times New Roman"/>
          <w:color w:val="574D4D"/>
          <w:sz w:val="22"/>
          <w:szCs w:val="22"/>
        </w:rPr>
        <w:t>our of the HERV-K copies present in the SubjectZ’s genome have been reported in the sequenced Denisovan and/or modern human genomes [3-5] (see attached file</w:t>
      </w:r>
      <w:r w:rsidR="00F04430">
        <w:rPr>
          <w:rFonts w:ascii="Times New Roman" w:hAnsi="Times New Roman"/>
          <w:color w:val="574D4D"/>
          <w:sz w:val="22"/>
          <w:szCs w:val="22"/>
        </w:rPr>
        <w:t>s below</w:t>
      </w:r>
      <w:r w:rsidR="00D00896" w:rsidRPr="00F04430">
        <w:rPr>
          <w:rFonts w:ascii="Times New Roman" w:hAnsi="Times New Roman"/>
          <w:color w:val="574D4D"/>
          <w:sz w:val="22"/>
          <w:szCs w:val="22"/>
        </w:rPr>
        <w:t xml:space="preserve"> for details).</w:t>
      </w:r>
      <w:r w:rsidR="00F04430" w:rsidRPr="00F04430">
        <w:rPr>
          <w:rFonts w:ascii="Times New Roman" w:hAnsi="Times New Roman"/>
          <w:color w:val="574D4D"/>
          <w:sz w:val="22"/>
          <w:szCs w:val="22"/>
        </w:rPr>
        <w:t xml:space="preserve"> </w:t>
      </w:r>
    </w:p>
    <w:p w14:paraId="51B0EB64" w14:textId="77777777" w:rsidR="00A4409D" w:rsidRPr="00A4409D" w:rsidRDefault="00A4409D" w:rsidP="00A4409D">
      <w:pPr>
        <w:spacing w:line="360" w:lineRule="auto"/>
        <w:rPr>
          <w:rFonts w:ascii="Times New Roman" w:eastAsia="Times New Roman" w:hAnsi="Times New Roman" w:cs="Times New Roman"/>
        </w:rPr>
      </w:pPr>
    </w:p>
    <w:p w14:paraId="50E2A316" w14:textId="77777777" w:rsidR="00F04430" w:rsidRPr="00F04430" w:rsidRDefault="00F04430" w:rsidP="00F0443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textAlignment w:val="baseline"/>
        <w:rPr>
          <w:rFonts w:ascii="Courier New" w:hAnsi="Courier New" w:cs="Courier New"/>
          <w:b/>
          <w:bCs/>
          <w:i/>
          <w:iCs/>
          <w:color w:val="303030"/>
          <w:sz w:val="20"/>
          <w:bdr w:val="none" w:sz="0" w:space="0" w:color="auto" w:frame="1"/>
        </w:rPr>
      </w:pPr>
      <w:r w:rsidRPr="00F04430">
        <w:rPr>
          <w:rFonts w:ascii="Courier New" w:hAnsi="Courier New" w:cs="Courier New"/>
          <w:b/>
          <w:bCs/>
          <w:i/>
          <w:iCs/>
          <w:color w:val="303030"/>
          <w:sz w:val="20"/>
          <w:bdr w:val="none" w:sz="0" w:space="0" w:color="auto" w:frame="1"/>
        </w:rPr>
        <w:t>Associated data files:</w:t>
      </w:r>
    </w:p>
    <w:p w14:paraId="2197575D" w14:textId="3BD1DA7A" w:rsidR="00F04430" w:rsidRDefault="000107D6" w:rsidP="00F0443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textAlignment w:val="baseline"/>
        <w:rPr>
          <w:rFonts w:ascii="Courier New" w:hAnsi="Courier New" w:cs="Courier New"/>
          <w:b/>
          <w:bCs/>
          <w:color w:val="3366FF"/>
          <w:sz w:val="20"/>
          <w:bdr w:val="none" w:sz="0" w:space="0" w:color="auto" w:frame="1"/>
        </w:rPr>
      </w:pPr>
      <w:r w:rsidRPr="00B51D82">
        <w:rPr>
          <w:rFonts w:ascii="Courier New" w:hAnsi="Courier New" w:cs="Courier New"/>
          <w:b/>
          <w:bCs/>
          <w:iCs/>
          <w:color w:val="3366FF"/>
          <w:sz w:val="20"/>
          <w:bdr w:val="none" w:sz="0" w:space="0" w:color="auto" w:frame="1"/>
        </w:rPr>
        <w:t xml:space="preserve">  HERV-K_analysis.xlsx = </w:t>
      </w:r>
      <w:r w:rsidRPr="00B51D82">
        <w:rPr>
          <w:rFonts w:ascii="Courier New" w:hAnsi="Courier New" w:cs="Courier New"/>
          <w:b/>
          <w:bCs/>
          <w:color w:val="3366FF"/>
          <w:sz w:val="20"/>
          <w:bdr w:val="none" w:sz="0" w:space="0" w:color="auto" w:frame="1"/>
        </w:rPr>
        <w:t>Details</w:t>
      </w:r>
      <w:r w:rsidRPr="00F04430">
        <w:rPr>
          <w:rFonts w:ascii="Courier New" w:hAnsi="Courier New" w:cs="Courier New"/>
          <w:b/>
          <w:bCs/>
          <w:color w:val="3366FF"/>
          <w:sz w:val="20"/>
          <w:bdr w:val="none" w:sz="0" w:space="0" w:color="auto" w:frame="1"/>
        </w:rPr>
        <w:t xml:space="preserve"> of the loci (excel file) </w:t>
      </w:r>
    </w:p>
    <w:p w14:paraId="1ED170A2" w14:textId="32F1825E" w:rsidR="001434B2" w:rsidRPr="00F04430" w:rsidRDefault="001434B2" w:rsidP="00F0443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textAlignment w:val="baseline"/>
        <w:rPr>
          <w:rFonts w:ascii="Courier New" w:hAnsi="Courier New" w:cs="Courier New"/>
          <w:b/>
          <w:bCs/>
          <w:color w:val="3366FF"/>
          <w:sz w:val="20"/>
          <w:bdr w:val="none" w:sz="0" w:space="0" w:color="auto" w:frame="1"/>
        </w:rPr>
      </w:pPr>
      <w:r>
        <w:rPr>
          <w:rFonts w:ascii="Courier New" w:hAnsi="Courier New" w:cs="Courier New"/>
          <w:b/>
          <w:bCs/>
          <w:iCs/>
          <w:color w:val="3366FF"/>
          <w:sz w:val="20"/>
          <w:bdr w:val="none" w:sz="0" w:space="0" w:color="auto" w:frame="1"/>
        </w:rPr>
        <w:t xml:space="preserve">  Subje</w:t>
      </w:r>
      <w:r>
        <w:rPr>
          <w:rFonts w:ascii="Courier New" w:hAnsi="Courier New" w:cs="Courier New"/>
          <w:b/>
          <w:bCs/>
          <w:iCs/>
          <w:color w:val="3366FF"/>
          <w:sz w:val="20"/>
          <w:bdr w:val="none" w:sz="0" w:space="0" w:color="auto" w:frame="1"/>
        </w:rPr>
        <w:t>ctZ_H</w:t>
      </w:r>
      <w:r w:rsidRPr="00B51D82">
        <w:rPr>
          <w:rFonts w:ascii="Courier New" w:hAnsi="Courier New" w:cs="Courier New"/>
          <w:b/>
          <w:bCs/>
          <w:iCs/>
          <w:color w:val="3366FF"/>
          <w:sz w:val="20"/>
          <w:bdr w:val="none" w:sz="0" w:space="0" w:color="auto" w:frame="1"/>
        </w:rPr>
        <w:t>ERV-K_</w:t>
      </w:r>
      <w:r>
        <w:rPr>
          <w:rFonts w:ascii="Courier New" w:hAnsi="Courier New" w:cs="Courier New"/>
          <w:b/>
          <w:bCs/>
          <w:iCs/>
          <w:color w:val="3366FF"/>
          <w:sz w:val="20"/>
          <w:bdr w:val="none" w:sz="0" w:space="0" w:color="auto" w:frame="1"/>
        </w:rPr>
        <w:t>screenshots.pptx</w:t>
      </w:r>
      <w:r w:rsidR="00480141">
        <w:rPr>
          <w:rFonts w:ascii="Courier New" w:hAnsi="Courier New" w:cs="Courier New"/>
          <w:b/>
          <w:bCs/>
          <w:iCs/>
          <w:color w:val="3366FF"/>
          <w:sz w:val="20"/>
          <w:bdr w:val="none" w:sz="0" w:space="0" w:color="auto" w:frame="1"/>
        </w:rPr>
        <w:t xml:space="preserve"> </w:t>
      </w:r>
      <w:bookmarkStart w:id="0" w:name="_GoBack"/>
      <w:bookmarkEnd w:id="0"/>
      <w:r w:rsidR="000729C8">
        <w:rPr>
          <w:rFonts w:ascii="Courier New" w:hAnsi="Courier New" w:cs="Courier New"/>
          <w:b/>
          <w:bCs/>
          <w:color w:val="3366FF"/>
          <w:sz w:val="20"/>
          <w:bdr w:val="none" w:sz="0" w:space="0" w:color="auto" w:frame="1"/>
        </w:rPr>
        <w:t>(pptx file)</w:t>
      </w:r>
    </w:p>
    <w:p w14:paraId="34EC1D3F" w14:textId="77777777" w:rsidR="00F04430" w:rsidRPr="00F04430" w:rsidRDefault="00F04430" w:rsidP="00F04430">
      <w:pPr>
        <w:rPr>
          <w:rFonts w:ascii="Times" w:eastAsia="Times New Roman" w:hAnsi="Times" w:cs="Times New Roman"/>
          <w:sz w:val="20"/>
          <w:szCs w:val="20"/>
        </w:rPr>
      </w:pPr>
    </w:p>
    <w:p w14:paraId="051EEC77" w14:textId="77777777" w:rsidR="00D65127" w:rsidRDefault="00D65127" w:rsidP="001F072D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Emphasis"/>
          <w:rFonts w:ascii="inherit" w:hAnsi="inherit"/>
          <w:b/>
          <w:bCs/>
          <w:color w:val="574D4D"/>
          <w:sz w:val="21"/>
          <w:szCs w:val="21"/>
          <w:bdr w:val="none" w:sz="0" w:space="0" w:color="auto" w:frame="1"/>
        </w:rPr>
      </w:pPr>
    </w:p>
    <w:p w14:paraId="543BBC4D" w14:textId="41CBE567" w:rsidR="00EB5624" w:rsidRPr="008F71FA" w:rsidRDefault="00D65127" w:rsidP="00D65127">
      <w:pPr>
        <w:rPr>
          <w:rFonts w:ascii="Times New Roman" w:eastAsia="Times New Roman" w:hAnsi="Times New Roman" w:cs="Times New Roman"/>
          <w:b/>
          <w:bCs/>
          <w:i/>
          <w:iCs/>
          <w:color w:val="333333"/>
          <w:bdr w:val="none" w:sz="0" w:space="0" w:color="auto" w:frame="1"/>
          <w:shd w:val="clear" w:color="auto" w:fill="FFFFFF"/>
        </w:rPr>
      </w:pPr>
      <w:r w:rsidRPr="00F04430">
        <w:rPr>
          <w:rFonts w:ascii="Times New Roman" w:eastAsia="Times New Roman" w:hAnsi="Times New Roman" w:cs="Times New Roman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References :</w:t>
      </w:r>
      <w:r w:rsidRPr="00F04430">
        <w:rPr>
          <w:rFonts w:ascii="Times New Roman" w:eastAsia="Times New Roman" w:hAnsi="Times New Roman" w:cs="Times New Roman"/>
          <w:i/>
          <w:color w:val="333333"/>
        </w:rPr>
        <w:br/>
      </w:r>
      <w:r w:rsidR="00EB5624" w:rsidRPr="00E230B9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t>[1] Macfarlane</w:t>
      </w:r>
      <w:r w:rsidR="00E230B9" w:rsidRPr="00E230B9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t>, CM</w:t>
      </w:r>
      <w:r w:rsidR="00EB5624" w:rsidRPr="00E230B9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and Badge</w:t>
      </w:r>
      <w:r w:rsidR="00E230B9" w:rsidRPr="00E230B9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t>, RM</w:t>
      </w:r>
      <w:r w:rsidR="00EB5624" w:rsidRPr="00E230B9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E230B9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t>(</w:t>
      </w:r>
      <w:r w:rsidR="00EB5624" w:rsidRPr="00E230B9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t>2015</w:t>
      </w:r>
      <w:r w:rsidRPr="00E230B9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) </w:t>
      </w:r>
      <w:r w:rsidR="00EB5624" w:rsidRPr="00E230B9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t>Genome-wide amplification of proviral sequences reveals new polymorphic HERV-K(HML-2) proviruses in humans and chimpanzees that are absent from genome assemblies</w:t>
      </w:r>
      <w:r w:rsidRPr="00E230B9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. </w:t>
      </w:r>
      <w:r w:rsidR="00EB5624" w:rsidRPr="00E230B9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t>Retrovirology,</w:t>
      </w:r>
      <w:r w:rsidRPr="00E230B9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EB5624" w:rsidRPr="00E230B9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t>Apr 28;12:35</w:t>
      </w:r>
      <w:r w:rsidRPr="00E230B9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0CC514F6" w14:textId="56B7FBFE" w:rsidR="00F04430" w:rsidRPr="00E230B9" w:rsidRDefault="00EB5624">
      <w:pPr>
        <w:rPr>
          <w:rFonts w:ascii="Times New Roman" w:eastAsia="Times New Roman" w:hAnsi="Times New Roman" w:cs="Times New Roman"/>
          <w:sz w:val="20"/>
          <w:szCs w:val="20"/>
        </w:rPr>
      </w:pPr>
      <w:r w:rsidRPr="00E230B9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t>[2] Wildschutte</w:t>
      </w:r>
      <w:r w:rsidR="00E230B9" w:rsidRPr="00E230B9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t>, JH</w:t>
      </w:r>
      <w:r w:rsidRPr="00E230B9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et al. (2016) Discovery of unfixed endogenous retrovirus insertions in diverse human populations. PNAS, vol.113 no.16.</w:t>
      </w:r>
    </w:p>
    <w:p w14:paraId="7B5DDB5B" w14:textId="6E273DD3" w:rsidR="00E230B9" w:rsidRPr="00E230B9" w:rsidRDefault="00E230B9" w:rsidP="00E230B9">
      <w:pPr>
        <w:rPr>
          <w:rFonts w:ascii="Times New Roman" w:eastAsia="Times New Roman" w:hAnsi="Times New Roman" w:cs="Times New Roman"/>
          <w:sz w:val="20"/>
          <w:szCs w:val="20"/>
        </w:rPr>
      </w:pPr>
      <w:r w:rsidRPr="00E230B9">
        <w:rPr>
          <w:rFonts w:ascii="Times New Roman" w:eastAsia="Times New Roman" w:hAnsi="Times New Roman" w:cs="Times New Roman"/>
          <w:sz w:val="20"/>
          <w:szCs w:val="20"/>
        </w:rPr>
        <w:t xml:space="preserve">[3] Agoni L, et al. (2012) Neandertal and Denisovan retroviruses. Curr </w:t>
      </w:r>
      <w:r>
        <w:rPr>
          <w:rFonts w:ascii="Times New Roman" w:eastAsia="Times New Roman" w:hAnsi="Times New Roman" w:cs="Times New Roman"/>
          <w:sz w:val="20"/>
          <w:szCs w:val="20"/>
        </w:rPr>
        <w:t>Biol</w:t>
      </w:r>
      <w:r w:rsidRPr="00E230B9">
        <w:rPr>
          <w:rFonts w:ascii="Times New Roman" w:eastAsia="Times New Roman" w:hAnsi="Times New Roman" w:cs="Times New Roman"/>
          <w:sz w:val="20"/>
          <w:szCs w:val="20"/>
        </w:rPr>
        <w:t xml:space="preserve"> 22(11):R437–R438.</w:t>
      </w:r>
    </w:p>
    <w:p w14:paraId="5AB51BB5" w14:textId="588D7AAC" w:rsidR="00E230B9" w:rsidRPr="00E230B9" w:rsidRDefault="00E230B9" w:rsidP="00E230B9">
      <w:pPr>
        <w:rPr>
          <w:rFonts w:ascii="Times New Roman" w:eastAsia="Times New Roman" w:hAnsi="Times New Roman" w:cs="Times New Roman"/>
          <w:sz w:val="20"/>
          <w:szCs w:val="20"/>
        </w:rPr>
      </w:pPr>
      <w:r w:rsidRPr="00E230B9">
        <w:rPr>
          <w:rFonts w:ascii="Times New Roman" w:eastAsia="Times New Roman" w:hAnsi="Times New Roman" w:cs="Times New Roman"/>
          <w:sz w:val="20"/>
          <w:szCs w:val="20"/>
        </w:rPr>
        <w:t>[4] Lee E, et al. (2012) Landscape of somatic retrotransposition in human cancers. Science 337(6097):967–971.</w:t>
      </w:r>
    </w:p>
    <w:p w14:paraId="46A7FA6A" w14:textId="6A47D2FC" w:rsidR="00E230B9" w:rsidRPr="00E230B9" w:rsidRDefault="00E230B9" w:rsidP="00E230B9">
      <w:pPr>
        <w:rPr>
          <w:rFonts w:ascii="Times New Roman" w:eastAsia="Times New Roman" w:hAnsi="Times New Roman" w:cs="Times New Roman"/>
          <w:sz w:val="20"/>
          <w:szCs w:val="20"/>
        </w:rPr>
      </w:pPr>
      <w:r w:rsidRPr="00E230B9">
        <w:rPr>
          <w:rFonts w:ascii="Times New Roman" w:eastAsia="Times New Roman" w:hAnsi="Times New Roman" w:cs="Times New Roman"/>
          <w:sz w:val="20"/>
          <w:szCs w:val="20"/>
        </w:rPr>
        <w:t>[5]</w:t>
      </w:r>
      <w:r w:rsidRPr="00E230B9">
        <w:t xml:space="preserve"> </w:t>
      </w:r>
      <w:r w:rsidRPr="00E230B9">
        <w:rPr>
          <w:rFonts w:ascii="Times New Roman" w:eastAsia="Times New Roman" w:hAnsi="Times New Roman" w:cs="Times New Roman"/>
          <w:sz w:val="20"/>
          <w:szCs w:val="20"/>
        </w:rPr>
        <w:t>Lee A, et al. (2014) Novel Denisovan and Neanderthal retroviruses. J Virol 88(21):12907–12909.</w:t>
      </w:r>
      <w:r w:rsidRPr="00E230B9">
        <w:t xml:space="preserve"> </w:t>
      </w:r>
    </w:p>
    <w:p w14:paraId="07B95EC5" w14:textId="5821CD11" w:rsidR="00E230B9" w:rsidRPr="00E230B9" w:rsidRDefault="00E230B9" w:rsidP="00E230B9">
      <w:pPr>
        <w:rPr>
          <w:rFonts w:ascii="Times New Roman" w:eastAsia="Times New Roman" w:hAnsi="Times New Roman" w:cs="Times New Roman"/>
          <w:sz w:val="20"/>
          <w:szCs w:val="20"/>
        </w:rPr>
      </w:pPr>
      <w:r w:rsidRPr="00E230B9">
        <w:rPr>
          <w:rFonts w:ascii="Times New Roman" w:eastAsia="Times New Roman" w:hAnsi="Times New Roman" w:cs="Times New Roman"/>
          <w:sz w:val="20"/>
          <w:szCs w:val="20"/>
        </w:rPr>
        <w:t xml:space="preserve">[6] Marchi E, </w:t>
      </w:r>
      <w:r>
        <w:rPr>
          <w:rFonts w:ascii="Times New Roman" w:eastAsia="Times New Roman" w:hAnsi="Times New Roman" w:cs="Times New Roman"/>
          <w:sz w:val="20"/>
          <w:szCs w:val="20"/>
        </w:rPr>
        <w:t>et al.</w:t>
      </w:r>
      <w:r w:rsidRPr="00E230B9">
        <w:rPr>
          <w:rFonts w:ascii="Times New Roman" w:eastAsia="Times New Roman" w:hAnsi="Times New Roman" w:cs="Times New Roman"/>
          <w:sz w:val="20"/>
          <w:szCs w:val="20"/>
        </w:rPr>
        <w:t xml:space="preserve"> (2014) Unfixed endogenous retroviral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230B9">
        <w:rPr>
          <w:rFonts w:ascii="Times New Roman" w:eastAsia="Times New Roman" w:hAnsi="Times New Roman" w:cs="Times New Roman"/>
          <w:sz w:val="20"/>
          <w:szCs w:val="20"/>
        </w:rPr>
        <w:t>insertions 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the human population. J Virol </w:t>
      </w:r>
      <w:r w:rsidRPr="00E230B9">
        <w:rPr>
          <w:rFonts w:ascii="Times New Roman" w:eastAsia="Times New Roman" w:hAnsi="Times New Roman" w:cs="Times New Roman"/>
          <w:sz w:val="20"/>
          <w:szCs w:val="20"/>
        </w:rPr>
        <w:t>88(17):9529–9537</w:t>
      </w:r>
    </w:p>
    <w:sectPr w:rsidR="00E230B9" w:rsidRPr="00E230B9" w:rsidSect="004370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35116"/>
    <w:multiLevelType w:val="hybridMultilevel"/>
    <w:tmpl w:val="CA7A5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2D"/>
    <w:rsid w:val="000107D6"/>
    <w:rsid w:val="000729C8"/>
    <w:rsid w:val="00081F53"/>
    <w:rsid w:val="000D2CE1"/>
    <w:rsid w:val="000F498E"/>
    <w:rsid w:val="001434B2"/>
    <w:rsid w:val="001F072D"/>
    <w:rsid w:val="00412672"/>
    <w:rsid w:val="00437038"/>
    <w:rsid w:val="00480141"/>
    <w:rsid w:val="004C18F3"/>
    <w:rsid w:val="004E3725"/>
    <w:rsid w:val="00584D53"/>
    <w:rsid w:val="007E00B5"/>
    <w:rsid w:val="008A29D2"/>
    <w:rsid w:val="008F4430"/>
    <w:rsid w:val="008F71FA"/>
    <w:rsid w:val="009C56EF"/>
    <w:rsid w:val="00A4409D"/>
    <w:rsid w:val="00B136BD"/>
    <w:rsid w:val="00B83690"/>
    <w:rsid w:val="00C64A15"/>
    <w:rsid w:val="00C81C4D"/>
    <w:rsid w:val="00D00896"/>
    <w:rsid w:val="00D27863"/>
    <w:rsid w:val="00D65127"/>
    <w:rsid w:val="00E230B9"/>
    <w:rsid w:val="00E31ED4"/>
    <w:rsid w:val="00EB5624"/>
    <w:rsid w:val="00F04430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D1EB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72D"/>
  </w:style>
  <w:style w:type="paragraph" w:styleId="Heading1">
    <w:name w:val="heading 1"/>
    <w:basedOn w:val="Normal"/>
    <w:next w:val="Normal"/>
    <w:link w:val="Heading1Char"/>
    <w:uiPriority w:val="9"/>
    <w:qFormat/>
    <w:rsid w:val="001F0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F072D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F072D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72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072D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F072D"/>
    <w:rPr>
      <w:rFonts w:ascii="Times" w:hAnsi="Times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F072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F072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F072D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0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072D"/>
    <w:rPr>
      <w:rFonts w:ascii="Courier" w:hAnsi="Courier" w:cs="Courier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F072D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27863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7863"/>
    <w:rPr>
      <w:rFonts w:ascii="Lucida Grande" w:hAnsi="Lucida Grande" w:cs="Lucida Grande"/>
    </w:rPr>
  </w:style>
  <w:style w:type="character" w:styleId="FollowedHyperlink">
    <w:name w:val="FollowedHyperlink"/>
    <w:basedOn w:val="DefaultParagraphFont"/>
    <w:uiPriority w:val="99"/>
    <w:semiHidden/>
    <w:unhideWhenUsed/>
    <w:rsid w:val="008F44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72D"/>
  </w:style>
  <w:style w:type="paragraph" w:styleId="Heading1">
    <w:name w:val="heading 1"/>
    <w:basedOn w:val="Normal"/>
    <w:next w:val="Normal"/>
    <w:link w:val="Heading1Char"/>
    <w:uiPriority w:val="9"/>
    <w:qFormat/>
    <w:rsid w:val="001F0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F072D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F072D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72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072D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F072D"/>
    <w:rPr>
      <w:rFonts w:ascii="Times" w:hAnsi="Times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F072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F072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F072D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0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072D"/>
    <w:rPr>
      <w:rFonts w:ascii="Courier" w:hAnsi="Courier" w:cs="Courier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F072D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27863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7863"/>
    <w:rPr>
      <w:rFonts w:ascii="Lucida Grande" w:hAnsi="Lucida Grande" w:cs="Lucida Grande"/>
    </w:rPr>
  </w:style>
  <w:style w:type="character" w:styleId="FollowedHyperlink">
    <w:name w:val="FollowedHyperlink"/>
    <w:basedOn w:val="DefaultParagraphFont"/>
    <w:uiPriority w:val="99"/>
    <w:semiHidden/>
    <w:unhideWhenUsed/>
    <w:rsid w:val="008F44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480</Words>
  <Characters>2742</Characters>
  <Application>Microsoft Macintosh Word</Application>
  <DocSecurity>0</DocSecurity>
  <Lines>22</Lines>
  <Paragraphs>6</Paragraphs>
  <ScaleCrop>false</ScaleCrop>
  <Company>YALE UNIVERSITY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CLARKE</dc:creator>
  <cp:keywords/>
  <dc:description/>
  <cp:lastModifiedBy>Aurelie Kapusta</cp:lastModifiedBy>
  <cp:revision>20</cp:revision>
  <dcterms:created xsi:type="dcterms:W3CDTF">2016-05-08T22:40:00Z</dcterms:created>
  <dcterms:modified xsi:type="dcterms:W3CDTF">2016-06-02T18:43:00Z</dcterms:modified>
</cp:coreProperties>
</file>